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71" w:rsidRP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ДО </w:t>
      </w:r>
    </w:p>
    <w:p w:rsid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>БЪЛГАРСКА</w:t>
      </w:r>
      <w:r w:rsidR="00236071">
        <w:rPr>
          <w:rFonts w:ascii="Times New Roman" w:eastAsia="Times New Roman" w:hAnsi="Times New Roman"/>
          <w:b/>
          <w:szCs w:val="24"/>
          <w:lang w:eastAsia="bg-BG"/>
        </w:rPr>
        <w:t>ТА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 НАРОДНА БАНКА</w:t>
      </w:r>
      <w:r w:rsidR="00E8751B" w:rsidRPr="00E8751B">
        <w:rPr>
          <w:rFonts w:ascii="Times New Roman" w:eastAsia="Times New Roman" w:hAnsi="Times New Roman"/>
          <w:b/>
          <w:szCs w:val="24"/>
          <w:lang w:eastAsia="bg-BG"/>
        </w:rPr>
        <w:t xml:space="preserve"> </w:t>
      </w:r>
    </w:p>
    <w:p w:rsidR="00E8751B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ПЛ. „КНЯЗ АЛЕКСАНДЪР </w:t>
      </w:r>
      <w:r w:rsidRPr="00E0605F">
        <w:rPr>
          <w:rFonts w:ascii="Times New Roman" w:eastAsia="Times New Roman" w:hAnsi="Times New Roman"/>
          <w:b/>
          <w:szCs w:val="24"/>
          <w:lang w:val="en-US" w:eastAsia="bg-BG"/>
        </w:rPr>
        <w:t>I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>“ № 1</w:t>
      </w:r>
    </w:p>
    <w:p w:rsidR="006C2A68" w:rsidRPr="00E0605F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>
        <w:rPr>
          <w:rFonts w:ascii="Times New Roman" w:eastAsia="Times New Roman" w:hAnsi="Times New Roman"/>
          <w:b/>
          <w:szCs w:val="24"/>
          <w:lang w:eastAsia="bg-BG"/>
        </w:rPr>
        <w:t>1000 СОФИЯ</w:t>
      </w:r>
    </w:p>
    <w:p w:rsidR="006C2A68" w:rsidRPr="00E0605F" w:rsidRDefault="006C2A68" w:rsidP="00AC16EC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</w:p>
    <w:p w:rsidR="00AC16EC" w:rsidRDefault="00AC16EC" w:rsidP="00620A1E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</w:p>
    <w:p w:rsidR="00E8751B" w:rsidRDefault="00E8751B" w:rsidP="00FD406D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E8751B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ЦЕНОВО ПРЕДЛОЖЕНИЕ </w:t>
      </w:r>
    </w:p>
    <w:p w:rsidR="00E8751B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8DA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>
        <w:rPr>
          <w:rFonts w:ascii="Times New Roman" w:hAnsi="Times New Roman"/>
          <w:color w:val="000000"/>
          <w:sz w:val="24"/>
          <w:szCs w:val="24"/>
        </w:rPr>
        <w:t>п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>азарна консултация по чл. 44 от Закона за обществените поръчки във връзка с определяне на прогнозна стойност по обществена поръчка с предмет: „</w:t>
      </w:r>
      <w:r w:rsidR="007F6C46" w:rsidRPr="007F6C46">
        <w:rPr>
          <w:rFonts w:ascii="Times New Roman" w:hAnsi="Times New Roman"/>
          <w:color w:val="000000"/>
          <w:sz w:val="24"/>
          <w:szCs w:val="24"/>
        </w:rPr>
        <w:t>Доставка и гаранционна поддръжка на компютърно оборудване и софтуерни лицензи</w:t>
      </w:r>
      <w:r w:rsidR="003A2164">
        <w:rPr>
          <w:rFonts w:ascii="Times New Roman" w:hAnsi="Times New Roman"/>
          <w:color w:val="000000"/>
          <w:sz w:val="24"/>
          <w:szCs w:val="24"/>
        </w:rPr>
        <w:t xml:space="preserve"> по три обособени позиции“ по отношение на </w:t>
      </w:r>
      <w:r w:rsidR="007F6C46" w:rsidRPr="007F6C46">
        <w:rPr>
          <w:rFonts w:ascii="Times New Roman" w:hAnsi="Times New Roman"/>
          <w:color w:val="000000"/>
          <w:sz w:val="24"/>
          <w:szCs w:val="24"/>
        </w:rPr>
        <w:t>Обосо</w:t>
      </w:r>
      <w:r w:rsidR="003A2164">
        <w:rPr>
          <w:rFonts w:ascii="Times New Roman" w:hAnsi="Times New Roman"/>
          <w:color w:val="000000"/>
          <w:sz w:val="24"/>
          <w:szCs w:val="24"/>
        </w:rPr>
        <w:t xml:space="preserve">бена позиция №1 </w:t>
      </w:r>
      <w:r w:rsidR="007F6C46" w:rsidRPr="007F6C46">
        <w:rPr>
          <w:rFonts w:ascii="Times New Roman" w:hAnsi="Times New Roman"/>
          <w:color w:val="000000"/>
          <w:sz w:val="24"/>
          <w:szCs w:val="24"/>
        </w:rPr>
        <w:t>„Доставка на компютърно оборудване“</w:t>
      </w:r>
    </w:p>
    <w:p w:rsidR="00E8751B" w:rsidRDefault="00E8751B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CF18DA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</w:t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…………………………………...………………………………</w:t>
      </w:r>
    </w:p>
    <w:p w:rsidR="00CF18DA" w:rsidRPr="00CF18DA" w:rsidRDefault="00CF18DA" w:rsidP="00AC16EC">
      <w:pPr>
        <w:tabs>
          <w:tab w:val="left" w:pos="709"/>
          <w:tab w:val="left" w:pos="993"/>
          <w:tab w:val="left" w:pos="2977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 наименование на участника/</w:t>
      </w:r>
    </w:p>
    <w:p w:rsidR="00CF18DA" w:rsidRPr="00B51A32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 или ЕИК/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/адрес на управление/</w:t>
      </w:r>
    </w:p>
    <w:p w:rsidR="00CF18DA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2E6628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23700" w:rsidRDefault="00D20FBD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E8751B" w:rsidRPr="002E6628" w:rsidRDefault="00E8751B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</w:p>
    <w:p w:rsidR="000B670A" w:rsidRDefault="00D20FBD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2E6628">
        <w:rPr>
          <w:rFonts w:ascii="Times New Roman" w:hAnsi="Times New Roman"/>
          <w:sz w:val="24"/>
          <w:szCs w:val="24"/>
          <w:lang w:eastAsia="bg-BG"/>
        </w:rPr>
        <w:t xml:space="preserve">Във връзка с обявената от Вас </w:t>
      </w:r>
      <w:r w:rsidR="00E8751B">
        <w:rPr>
          <w:rFonts w:ascii="Times New Roman" w:hAnsi="Times New Roman"/>
          <w:sz w:val="24"/>
          <w:szCs w:val="24"/>
          <w:lang w:eastAsia="bg-BG"/>
        </w:rPr>
        <w:t>п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 xml:space="preserve">азарна консултация по чл. 44 от Закона за обществените поръчки </w:t>
      </w:r>
      <w:r w:rsidR="0043796A">
        <w:rPr>
          <w:rFonts w:ascii="Times New Roman" w:hAnsi="Times New Roman"/>
          <w:sz w:val="24"/>
          <w:szCs w:val="24"/>
          <w:lang w:eastAsia="bg-BG"/>
        </w:rPr>
        <w:t xml:space="preserve">за 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 xml:space="preserve">определяне на прогнозна стойност по обществена поръчка с предмет: </w:t>
      </w:r>
      <w:r w:rsidR="003F6328" w:rsidRPr="00E8751B">
        <w:rPr>
          <w:rFonts w:ascii="Times New Roman" w:hAnsi="Times New Roman"/>
          <w:color w:val="000000"/>
          <w:sz w:val="24"/>
          <w:szCs w:val="24"/>
        </w:rPr>
        <w:t>„</w:t>
      </w:r>
      <w:r w:rsidR="007F6C46" w:rsidRPr="007F6C46">
        <w:rPr>
          <w:rFonts w:ascii="Times New Roman" w:hAnsi="Times New Roman"/>
          <w:color w:val="000000"/>
          <w:sz w:val="24"/>
          <w:szCs w:val="24"/>
        </w:rPr>
        <w:t>Доставка и гаранционна поддръжка на компютърно оборудване и софтуерни лицензи</w:t>
      </w:r>
      <w:r w:rsidR="003A2164">
        <w:rPr>
          <w:rFonts w:ascii="Times New Roman" w:hAnsi="Times New Roman"/>
          <w:color w:val="000000"/>
          <w:sz w:val="24"/>
          <w:szCs w:val="24"/>
        </w:rPr>
        <w:t xml:space="preserve"> по три обособени позиции“, по отношение на Обособена позиция №1</w:t>
      </w:r>
      <w:r w:rsidR="007F6C46" w:rsidRPr="007F6C46">
        <w:rPr>
          <w:rFonts w:ascii="Times New Roman" w:hAnsi="Times New Roman"/>
          <w:color w:val="000000"/>
          <w:sz w:val="24"/>
          <w:szCs w:val="24"/>
        </w:rPr>
        <w:t xml:space="preserve"> „Доставка на компютърно оборудване“</w:t>
      </w:r>
      <w:r w:rsidR="00DC4B3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9490F">
        <w:rPr>
          <w:rFonts w:ascii="Times New Roman" w:hAnsi="Times New Roman"/>
          <w:sz w:val="24"/>
          <w:szCs w:val="24"/>
          <w:lang w:eastAsia="bg-BG"/>
        </w:rPr>
        <w:t xml:space="preserve">предоставяме </w:t>
      </w:r>
      <w:r w:rsidR="003A671D">
        <w:rPr>
          <w:rFonts w:ascii="Times New Roman" w:hAnsi="Times New Roman"/>
          <w:sz w:val="24"/>
          <w:szCs w:val="24"/>
          <w:lang w:eastAsia="bg-BG"/>
        </w:rPr>
        <w:t>настоящото</w:t>
      </w:r>
      <w:r w:rsidR="00E060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>индикативно ц</w:t>
      </w:r>
      <w:r w:rsidR="00E0605F">
        <w:rPr>
          <w:rFonts w:ascii="Times New Roman" w:hAnsi="Times New Roman"/>
          <w:sz w:val="24"/>
          <w:szCs w:val="24"/>
          <w:lang w:eastAsia="bg-BG"/>
        </w:rPr>
        <w:t>еново предложение.</w:t>
      </w:r>
      <w:r w:rsidR="000B670A" w:rsidRPr="002E662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8751B" w:rsidRDefault="00E8751B" w:rsidP="00BF7E74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974D0" w:rsidRDefault="003A671D" w:rsidP="00BF7E74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7F6C46">
        <w:rPr>
          <w:rFonts w:ascii="Times New Roman" w:hAnsi="Times New Roman"/>
          <w:sz w:val="24"/>
          <w:szCs w:val="24"/>
          <w:lang w:eastAsia="bg-BG"/>
        </w:rPr>
        <w:t>Предлагам</w:t>
      </w:r>
      <w:r w:rsidR="007F6C46" w:rsidRPr="007F6C46">
        <w:rPr>
          <w:rFonts w:ascii="Times New Roman" w:hAnsi="Times New Roman"/>
          <w:sz w:val="24"/>
          <w:szCs w:val="24"/>
          <w:lang w:eastAsia="bg-BG"/>
        </w:rPr>
        <w:t>е</w:t>
      </w:r>
      <w:r w:rsidRPr="007F6C4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F6C46" w:rsidRPr="007F6C46">
        <w:rPr>
          <w:rFonts w:ascii="Times New Roman" w:hAnsi="Times New Roman"/>
          <w:sz w:val="24"/>
          <w:szCs w:val="24"/>
          <w:lang w:eastAsia="bg-BG"/>
        </w:rPr>
        <w:t xml:space="preserve">обща </w:t>
      </w:r>
      <w:r w:rsidR="00E8751B" w:rsidRPr="007F6C46">
        <w:rPr>
          <w:rFonts w:ascii="Times New Roman" w:hAnsi="Times New Roman"/>
          <w:sz w:val="24"/>
          <w:szCs w:val="24"/>
          <w:lang w:eastAsia="bg-BG"/>
        </w:rPr>
        <w:t xml:space="preserve">индикативна </w:t>
      </w:r>
      <w:r w:rsidRPr="007F6C46">
        <w:rPr>
          <w:rFonts w:ascii="Times New Roman" w:hAnsi="Times New Roman"/>
          <w:sz w:val="24"/>
          <w:szCs w:val="24"/>
          <w:lang w:eastAsia="bg-BG"/>
        </w:rPr>
        <w:t>цена</w:t>
      </w:r>
      <w:r w:rsidR="00DC4B37" w:rsidRPr="007F6C46">
        <w:rPr>
          <w:rFonts w:ascii="Times New Roman" w:hAnsi="Times New Roman"/>
          <w:sz w:val="24"/>
          <w:szCs w:val="24"/>
          <w:lang w:eastAsia="bg-BG"/>
        </w:rPr>
        <w:t xml:space="preserve"> за доставка </w:t>
      </w:r>
      <w:r w:rsidR="006C46B4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7F6C46" w:rsidRPr="007F6C46">
        <w:rPr>
          <w:rFonts w:ascii="Times New Roman" w:hAnsi="Times New Roman"/>
          <w:sz w:val="24"/>
          <w:szCs w:val="24"/>
          <w:lang w:eastAsia="bg-BG"/>
        </w:rPr>
        <w:t>посочените типове и количества компютърна техника</w:t>
      </w:r>
      <w:r w:rsidR="00E974D0">
        <w:rPr>
          <w:rFonts w:ascii="Times New Roman" w:hAnsi="Times New Roman"/>
          <w:sz w:val="24"/>
          <w:szCs w:val="24"/>
          <w:lang w:val="en-US" w:eastAsia="bg-BG"/>
        </w:rPr>
        <w:t xml:space="preserve">, </w:t>
      </w:r>
      <w:r w:rsidR="00E974D0">
        <w:rPr>
          <w:rFonts w:ascii="Times New Roman" w:hAnsi="Times New Roman"/>
          <w:sz w:val="24"/>
          <w:szCs w:val="24"/>
          <w:lang w:eastAsia="bg-BG"/>
        </w:rPr>
        <w:t>както следва:</w:t>
      </w:r>
    </w:p>
    <w:p w:rsidR="00037159" w:rsidRDefault="00037159" w:rsidP="00BF7E74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"/>
        <w:gridCol w:w="4938"/>
        <w:gridCol w:w="1284"/>
        <w:gridCol w:w="1224"/>
        <w:gridCol w:w="1224"/>
      </w:tblGrid>
      <w:tr w:rsidR="00E974D0" w:rsidRPr="00295FFC" w:rsidTr="00E974D0">
        <w:trPr>
          <w:trHeight w:val="510"/>
          <w:tblHeader/>
          <w:jc w:val="center"/>
        </w:trPr>
        <w:tc>
          <w:tcPr>
            <w:tcW w:w="392" w:type="dxa"/>
            <w:shd w:val="clear" w:color="auto" w:fill="auto"/>
            <w:noWrap/>
            <w:vAlign w:val="center"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b/>
                <w:color w:val="000000"/>
                <w:szCs w:val="24"/>
                <w:lang w:eastAsia="bg-BG"/>
              </w:rPr>
              <w:lastRenderedPageBreak/>
              <w:t>№</w:t>
            </w:r>
          </w:p>
        </w:tc>
        <w:tc>
          <w:tcPr>
            <w:tcW w:w="4938" w:type="dxa"/>
            <w:shd w:val="clear" w:color="auto" w:fill="auto"/>
            <w:vAlign w:val="center"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b/>
                <w:color w:val="000000"/>
                <w:szCs w:val="24"/>
                <w:lang w:eastAsia="bg-BG"/>
              </w:rPr>
              <w:t>Наименование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bg-BG"/>
              </w:rPr>
            </w:pPr>
            <w:r w:rsidRPr="00295FFC">
              <w:rPr>
                <w:rFonts w:ascii="Times New Roman" w:hAnsi="Times New Roman"/>
                <w:b/>
                <w:color w:val="000000"/>
                <w:lang w:eastAsia="bg-BG"/>
              </w:rPr>
              <w:t>количество</w:t>
            </w:r>
          </w:p>
        </w:tc>
        <w:tc>
          <w:tcPr>
            <w:tcW w:w="1224" w:type="dxa"/>
          </w:tcPr>
          <w:p w:rsidR="00E974D0" w:rsidRPr="00295FFC" w:rsidRDefault="00037159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/>
              </w:rPr>
              <w:t>Е</w:t>
            </w:r>
            <w:r w:rsidR="00E974D0">
              <w:rPr>
                <w:rFonts w:ascii="Times New Roman" w:hAnsi="Times New Roman"/>
                <w:b/>
                <w:color w:val="000000"/>
                <w:lang w:eastAsia="bg-BG"/>
              </w:rPr>
              <w:t>д.</w:t>
            </w:r>
            <w:r>
              <w:rPr>
                <w:rFonts w:ascii="Times New Roman" w:hAnsi="Times New Roman"/>
                <w:b/>
                <w:color w:val="000000"/>
                <w:lang w:eastAsia="bg-BG"/>
              </w:rPr>
              <w:t xml:space="preserve"> </w:t>
            </w:r>
            <w:r w:rsidR="00E974D0">
              <w:rPr>
                <w:rFonts w:ascii="Times New Roman" w:hAnsi="Times New Roman"/>
                <w:b/>
                <w:color w:val="000000"/>
                <w:lang w:eastAsia="bg-BG"/>
              </w:rPr>
              <w:t>цена</w:t>
            </w:r>
            <w:r>
              <w:rPr>
                <w:rFonts w:ascii="Times New Roman" w:hAnsi="Times New Roman"/>
                <w:b/>
                <w:color w:val="000000"/>
                <w:lang w:eastAsia="bg-BG"/>
              </w:rPr>
              <w:t xml:space="preserve"> без ДДС</w:t>
            </w:r>
          </w:p>
        </w:tc>
        <w:tc>
          <w:tcPr>
            <w:tcW w:w="1224" w:type="dxa"/>
          </w:tcPr>
          <w:p w:rsidR="00E974D0" w:rsidRPr="00295FFC" w:rsidRDefault="00037159" w:rsidP="000974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/>
              </w:rPr>
              <w:t>Обща цена без ДДС</w:t>
            </w: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color w:val="000000"/>
                <w:szCs w:val="24"/>
                <w:lang w:eastAsia="bg-BG"/>
              </w:rPr>
              <w:t>1</w:t>
            </w:r>
          </w:p>
        </w:tc>
        <w:tc>
          <w:tcPr>
            <w:tcW w:w="4938" w:type="dxa"/>
            <w:shd w:val="clear" w:color="auto" w:fill="auto"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color w:val="000000"/>
                <w:szCs w:val="24"/>
                <w:lang w:eastAsia="bg-BG"/>
              </w:rPr>
              <w:t>Настолен компютър тип 1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bg-BG"/>
              </w:rPr>
            </w:pPr>
            <w:r w:rsidRPr="009C54E1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color w:val="000000"/>
                <w:szCs w:val="24"/>
                <w:lang w:eastAsia="bg-BG"/>
              </w:rPr>
              <w:t>2</w:t>
            </w:r>
          </w:p>
        </w:tc>
        <w:tc>
          <w:tcPr>
            <w:tcW w:w="4938" w:type="dxa"/>
            <w:shd w:val="clear" w:color="auto" w:fill="auto"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color w:val="000000"/>
                <w:szCs w:val="24"/>
                <w:lang w:eastAsia="bg-BG"/>
              </w:rPr>
              <w:t>Настолен компютър тип 2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bg-BG"/>
              </w:rPr>
            </w:pPr>
            <w:r w:rsidRPr="009C54E1">
              <w:rPr>
                <w:rFonts w:ascii="Times New Roman" w:hAnsi="Times New Roman"/>
                <w:b/>
              </w:rPr>
              <w:t>240</w:t>
            </w: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3</w:t>
            </w:r>
          </w:p>
        </w:tc>
        <w:tc>
          <w:tcPr>
            <w:tcW w:w="4938" w:type="dxa"/>
            <w:shd w:val="clear" w:color="auto" w:fill="auto"/>
            <w:vAlign w:val="center"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Настолен компютър тип 3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bg-BG"/>
              </w:rPr>
            </w:pPr>
            <w:r w:rsidRPr="009C54E1"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bg-BG"/>
              </w:rPr>
            </w:pPr>
          </w:p>
        </w:tc>
        <w:tc>
          <w:tcPr>
            <w:tcW w:w="4938" w:type="dxa"/>
            <w:shd w:val="clear" w:color="auto" w:fill="auto"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b/>
                <w:i/>
                <w:color w:val="000000"/>
                <w:szCs w:val="24"/>
                <w:lang w:eastAsia="bg-BG"/>
              </w:rPr>
              <w:t>Общо настолни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bg-BG"/>
              </w:rPr>
            </w:pPr>
            <w:r w:rsidRPr="009C54E1">
              <w:rPr>
                <w:rFonts w:ascii="Times New Roman" w:hAnsi="Times New Roman"/>
                <w:b/>
                <w:bCs/>
                <w:color w:val="000000"/>
                <w:lang w:val="en-US" w:eastAsia="bg-BG"/>
              </w:rPr>
              <w:t>300</w:t>
            </w: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bg-BG"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bg-BG"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color w:val="000000"/>
                <w:szCs w:val="24"/>
                <w:lang w:eastAsia="bg-BG"/>
              </w:rPr>
              <w:t>3</w:t>
            </w:r>
          </w:p>
        </w:tc>
        <w:tc>
          <w:tcPr>
            <w:tcW w:w="4938" w:type="dxa"/>
            <w:shd w:val="clear" w:color="auto" w:fill="auto"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color w:val="000000"/>
                <w:szCs w:val="24"/>
                <w:lang w:eastAsia="bg-BG"/>
              </w:rPr>
              <w:t>Преносим компютър тип 1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bg-BG"/>
              </w:rPr>
            </w:pPr>
            <w:r w:rsidRPr="009C54E1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  <w:hideMark/>
          </w:tcPr>
          <w:p w:rsidR="00E974D0" w:rsidRPr="005E029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5E029C">
              <w:rPr>
                <w:rFonts w:ascii="Times New Roman" w:hAnsi="Times New Roman"/>
                <w:color w:val="000000"/>
                <w:szCs w:val="24"/>
                <w:lang w:eastAsia="bg-BG"/>
              </w:rPr>
              <w:t>4</w:t>
            </w:r>
          </w:p>
        </w:tc>
        <w:tc>
          <w:tcPr>
            <w:tcW w:w="4938" w:type="dxa"/>
            <w:shd w:val="clear" w:color="auto" w:fill="auto"/>
            <w:vAlign w:val="center"/>
            <w:hideMark/>
          </w:tcPr>
          <w:p w:rsidR="00E974D0" w:rsidRPr="005E029C" w:rsidRDefault="00E974D0" w:rsidP="0032747D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5E029C">
              <w:rPr>
                <w:rFonts w:ascii="Times New Roman" w:hAnsi="Times New Roman"/>
                <w:color w:val="000000"/>
                <w:szCs w:val="24"/>
                <w:lang w:eastAsia="bg-BG"/>
              </w:rPr>
              <w:t>Преносим компютър тип 2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bg-BG"/>
              </w:rPr>
            </w:pPr>
            <w:r w:rsidRPr="005E029C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224" w:type="dxa"/>
          </w:tcPr>
          <w:p w:rsidR="00E974D0" w:rsidRPr="005E029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24" w:type="dxa"/>
          </w:tcPr>
          <w:p w:rsidR="00E974D0" w:rsidRPr="005E029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color w:val="000000"/>
                <w:szCs w:val="24"/>
                <w:lang w:eastAsia="bg-BG"/>
              </w:rPr>
              <w:t>5</w:t>
            </w:r>
          </w:p>
        </w:tc>
        <w:tc>
          <w:tcPr>
            <w:tcW w:w="4938" w:type="dxa"/>
            <w:shd w:val="clear" w:color="auto" w:fill="auto"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color w:val="000000"/>
                <w:szCs w:val="24"/>
                <w:lang w:eastAsia="bg-BG"/>
              </w:rPr>
              <w:t>Преносим компютър тип 3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E974D0" w:rsidRPr="0009745E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bg-BG"/>
              </w:rPr>
            </w:pPr>
            <w:r w:rsidRPr="0009745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24" w:type="dxa"/>
          </w:tcPr>
          <w:p w:rsidR="00E974D0" w:rsidRPr="00AD6952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6</w:t>
            </w:r>
          </w:p>
        </w:tc>
        <w:tc>
          <w:tcPr>
            <w:tcW w:w="4938" w:type="dxa"/>
            <w:shd w:val="clear" w:color="auto" w:fill="auto"/>
            <w:vAlign w:val="center"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>Преносим компютър тип 4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E974D0" w:rsidRPr="0009745E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bg-BG"/>
              </w:rPr>
            </w:pPr>
            <w:r w:rsidRPr="0009745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24" w:type="dxa"/>
          </w:tcPr>
          <w:p w:rsidR="00E974D0" w:rsidRPr="00AD6952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bg-BG"/>
              </w:rPr>
            </w:pPr>
          </w:p>
        </w:tc>
        <w:tc>
          <w:tcPr>
            <w:tcW w:w="4938" w:type="dxa"/>
            <w:shd w:val="clear" w:color="auto" w:fill="auto"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b/>
                <w:i/>
                <w:color w:val="000000"/>
                <w:szCs w:val="24"/>
                <w:lang w:eastAsia="bg-BG"/>
              </w:rPr>
              <w:t>Общо преносими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E974D0" w:rsidRPr="0009745E" w:rsidRDefault="00E974D0" w:rsidP="001231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 w:rsidRPr="0009745E">
              <w:rPr>
                <w:rFonts w:ascii="Times New Roman" w:hAnsi="Times New Roman"/>
                <w:b/>
                <w:bCs/>
              </w:rPr>
              <w:t>3</w:t>
            </w:r>
            <w:r w:rsidR="00123149"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1224" w:type="dxa"/>
          </w:tcPr>
          <w:p w:rsidR="00E974D0" w:rsidRPr="00AD6952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4938" w:type="dxa"/>
            <w:shd w:val="clear" w:color="auto" w:fill="auto"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b/>
                <w:color w:val="000000"/>
                <w:szCs w:val="24"/>
                <w:lang w:eastAsia="bg-BG"/>
              </w:rPr>
              <w:t>Общо компютри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E974D0" w:rsidRPr="0009745E" w:rsidRDefault="00E974D0" w:rsidP="001231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eastAsia="bg-BG"/>
              </w:rPr>
            </w:pPr>
            <w:r w:rsidRPr="0009745E">
              <w:rPr>
                <w:rFonts w:ascii="Times New Roman" w:hAnsi="Times New Roman"/>
                <w:b/>
                <w:bCs/>
                <w:szCs w:val="24"/>
                <w:lang w:eastAsia="bg-BG"/>
              </w:rPr>
              <w:t>3</w:t>
            </w:r>
            <w:r w:rsidR="0009745E">
              <w:rPr>
                <w:rFonts w:ascii="Times New Roman" w:hAnsi="Times New Roman"/>
                <w:b/>
                <w:bCs/>
                <w:szCs w:val="24"/>
                <w:lang w:val="en-US" w:eastAsia="bg-BG"/>
              </w:rPr>
              <w:t>40</w:t>
            </w:r>
          </w:p>
        </w:tc>
        <w:tc>
          <w:tcPr>
            <w:tcW w:w="1224" w:type="dxa"/>
          </w:tcPr>
          <w:p w:rsidR="00E974D0" w:rsidRPr="00AD6952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  <w:highlight w:val="yellow"/>
                <w:lang w:eastAsia="bg-BG"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eastAsia="bg-BG"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color w:val="000000"/>
                <w:szCs w:val="24"/>
                <w:lang w:eastAsia="bg-BG"/>
              </w:rPr>
              <w:t>6</w:t>
            </w:r>
          </w:p>
        </w:tc>
        <w:tc>
          <w:tcPr>
            <w:tcW w:w="4938" w:type="dxa"/>
            <w:shd w:val="clear" w:color="auto" w:fill="auto"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color w:val="000000"/>
                <w:szCs w:val="24"/>
                <w:lang w:eastAsia="bg-BG"/>
              </w:rPr>
              <w:t>Монитор тип 1</w:t>
            </w:r>
          </w:p>
        </w:tc>
        <w:tc>
          <w:tcPr>
            <w:tcW w:w="1284" w:type="dxa"/>
            <w:shd w:val="clear" w:color="auto" w:fill="auto"/>
            <w:noWrap/>
            <w:hideMark/>
          </w:tcPr>
          <w:p w:rsidR="00E974D0" w:rsidRPr="0009745E" w:rsidRDefault="00E974D0" w:rsidP="0009745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bg-BG"/>
              </w:rPr>
            </w:pPr>
            <w:r w:rsidRPr="0009745E">
              <w:rPr>
                <w:rFonts w:ascii="Times New Roman" w:hAnsi="Times New Roman"/>
                <w:b/>
              </w:rPr>
              <w:t>3</w:t>
            </w:r>
            <w:r w:rsidR="0009745E">
              <w:rPr>
                <w:rFonts w:ascii="Times New Roman" w:hAnsi="Times New Roman"/>
                <w:b/>
                <w:lang w:val="en-US"/>
              </w:rPr>
              <w:t>40</w:t>
            </w:r>
          </w:p>
        </w:tc>
        <w:tc>
          <w:tcPr>
            <w:tcW w:w="1224" w:type="dxa"/>
          </w:tcPr>
          <w:p w:rsidR="00E974D0" w:rsidRPr="00AD6952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bg-BG"/>
              </w:rPr>
            </w:pPr>
          </w:p>
        </w:tc>
        <w:tc>
          <w:tcPr>
            <w:tcW w:w="4938" w:type="dxa"/>
            <w:shd w:val="clear" w:color="auto" w:fill="auto"/>
            <w:vAlign w:val="center"/>
            <w:hideMark/>
          </w:tcPr>
          <w:p w:rsidR="00E974D0" w:rsidRPr="00295FFC" w:rsidRDefault="00E974D0" w:rsidP="0032747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  <w:lang w:eastAsia="bg-BG"/>
              </w:rPr>
            </w:pPr>
            <w:r w:rsidRPr="00295FFC">
              <w:rPr>
                <w:rFonts w:ascii="Times New Roman" w:hAnsi="Times New Roman"/>
                <w:b/>
                <w:color w:val="000000"/>
                <w:szCs w:val="24"/>
                <w:lang w:eastAsia="bg-BG"/>
              </w:rPr>
              <w:t>Общо монитори</w:t>
            </w:r>
          </w:p>
        </w:tc>
        <w:tc>
          <w:tcPr>
            <w:tcW w:w="1284" w:type="dxa"/>
            <w:shd w:val="clear" w:color="auto" w:fill="auto"/>
            <w:noWrap/>
            <w:hideMark/>
          </w:tcPr>
          <w:p w:rsidR="00E974D0" w:rsidRPr="0009745E" w:rsidRDefault="00E974D0" w:rsidP="00097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en-US" w:eastAsia="bg-BG"/>
              </w:rPr>
            </w:pPr>
            <w:r w:rsidRPr="0009745E">
              <w:rPr>
                <w:rFonts w:ascii="Times New Roman" w:hAnsi="Times New Roman"/>
                <w:b/>
              </w:rPr>
              <w:t>3</w:t>
            </w:r>
            <w:r w:rsidR="0009745E">
              <w:rPr>
                <w:rFonts w:ascii="Times New Roman" w:hAnsi="Times New Roman"/>
                <w:b/>
                <w:lang w:val="en-US"/>
              </w:rPr>
              <w:t>40</w:t>
            </w:r>
          </w:p>
        </w:tc>
        <w:tc>
          <w:tcPr>
            <w:tcW w:w="1224" w:type="dxa"/>
          </w:tcPr>
          <w:p w:rsidR="00E974D0" w:rsidRPr="00AD6952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24" w:type="dxa"/>
          </w:tcPr>
          <w:p w:rsidR="00E974D0" w:rsidRPr="009C54E1" w:rsidRDefault="00E974D0" w:rsidP="003274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4D0" w:rsidRPr="00295FFC" w:rsidTr="00E974D0">
        <w:trPr>
          <w:trHeight w:val="510"/>
          <w:jc w:val="center"/>
        </w:trPr>
        <w:tc>
          <w:tcPr>
            <w:tcW w:w="392" w:type="dxa"/>
            <w:shd w:val="clear" w:color="auto" w:fill="auto"/>
            <w:noWrap/>
            <w:vAlign w:val="center"/>
          </w:tcPr>
          <w:p w:rsidR="00E974D0" w:rsidRPr="00295FFC" w:rsidRDefault="00E974D0" w:rsidP="0003715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bg-BG"/>
              </w:rPr>
            </w:pPr>
          </w:p>
        </w:tc>
        <w:tc>
          <w:tcPr>
            <w:tcW w:w="4938" w:type="dxa"/>
            <w:shd w:val="clear" w:color="auto" w:fill="auto"/>
            <w:vAlign w:val="center"/>
          </w:tcPr>
          <w:p w:rsidR="00E974D0" w:rsidRPr="00295FFC" w:rsidRDefault="00E974D0" w:rsidP="003A5DC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  <w:lang w:eastAsia="bg-BG"/>
              </w:rPr>
            </w:pPr>
          </w:p>
        </w:tc>
        <w:tc>
          <w:tcPr>
            <w:tcW w:w="1284" w:type="dxa"/>
            <w:shd w:val="clear" w:color="auto" w:fill="auto"/>
            <w:noWrap/>
          </w:tcPr>
          <w:p w:rsidR="00E974D0" w:rsidRPr="00AD6952" w:rsidRDefault="00E974D0" w:rsidP="0003715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24" w:type="dxa"/>
          </w:tcPr>
          <w:p w:rsidR="00E974D0" w:rsidRPr="00AD6952" w:rsidRDefault="00E974D0" w:rsidP="0003715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24" w:type="dxa"/>
          </w:tcPr>
          <w:p w:rsidR="00E974D0" w:rsidRPr="009C54E1" w:rsidRDefault="00E974D0" w:rsidP="00037159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0" w:name="_GoBack"/>
            <w:bookmarkEnd w:id="0"/>
          </w:p>
        </w:tc>
      </w:tr>
    </w:tbl>
    <w:p w:rsidR="00037159" w:rsidRDefault="00037159" w:rsidP="00037159">
      <w:pPr>
        <w:pStyle w:val="ListParagraph"/>
        <w:tabs>
          <w:tab w:val="left" w:pos="993"/>
        </w:tabs>
        <w:spacing w:after="0" w:line="360" w:lineRule="auto"/>
        <w:ind w:left="0"/>
        <w:rPr>
          <w:rFonts w:ascii="Times New Roman" w:hAnsi="Times New Roman"/>
          <w:sz w:val="28"/>
          <w:szCs w:val="28"/>
          <w:lang w:eastAsia="bg-BG"/>
        </w:rPr>
      </w:pPr>
      <w:r w:rsidRPr="00037159">
        <w:rPr>
          <w:rFonts w:ascii="Times New Roman" w:hAnsi="Times New Roman"/>
          <w:sz w:val="28"/>
          <w:szCs w:val="28"/>
          <w:lang w:eastAsia="bg-BG"/>
        </w:rPr>
        <w:t xml:space="preserve">   </w:t>
      </w:r>
    </w:p>
    <w:p w:rsidR="00E974D0" w:rsidRPr="00037159" w:rsidRDefault="00037159" w:rsidP="00037159">
      <w:pPr>
        <w:pStyle w:val="ListParagraph"/>
        <w:tabs>
          <w:tab w:val="left" w:pos="993"/>
        </w:tabs>
        <w:spacing w:after="0" w:line="360" w:lineRule="auto"/>
        <w:ind w:left="0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sz w:val="28"/>
          <w:szCs w:val="28"/>
          <w:lang w:eastAsia="bg-BG"/>
        </w:rPr>
        <w:t xml:space="preserve">                                   </w:t>
      </w:r>
      <w:r w:rsidRPr="00037159">
        <w:rPr>
          <w:rFonts w:ascii="Times New Roman" w:hAnsi="Times New Roman"/>
          <w:b/>
          <w:sz w:val="24"/>
          <w:szCs w:val="24"/>
          <w:lang w:eastAsia="bg-BG"/>
        </w:rPr>
        <w:t>Обща стойност:</w:t>
      </w:r>
      <w:r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Pr="00037159">
        <w:rPr>
          <w:rFonts w:ascii="Times New Roman" w:hAnsi="Times New Roman"/>
          <w:b/>
          <w:sz w:val="24"/>
          <w:szCs w:val="24"/>
          <w:lang w:eastAsia="bg-BG"/>
        </w:rPr>
        <w:t>……………….</w:t>
      </w:r>
      <w:r w:rsidRPr="00037159">
        <w:rPr>
          <w:rFonts w:ascii="Times New Roman" w:hAnsi="Times New Roman"/>
          <w:b/>
          <w:sz w:val="24"/>
          <w:szCs w:val="24"/>
          <w:lang w:val="en-US" w:eastAsia="bg-BG"/>
        </w:rPr>
        <w:t>(</w:t>
      </w:r>
      <w:r>
        <w:rPr>
          <w:rFonts w:ascii="Times New Roman" w:hAnsi="Times New Roman"/>
          <w:b/>
          <w:sz w:val="24"/>
          <w:szCs w:val="24"/>
          <w:lang w:eastAsia="bg-BG"/>
        </w:rPr>
        <w:t>…………………..</w:t>
      </w:r>
      <w:r w:rsidRPr="00037159">
        <w:rPr>
          <w:rFonts w:ascii="Times New Roman" w:hAnsi="Times New Roman"/>
          <w:b/>
          <w:sz w:val="24"/>
          <w:szCs w:val="24"/>
          <w:lang w:val="en-US" w:eastAsia="bg-BG"/>
        </w:rPr>
        <w:t>)</w:t>
      </w:r>
      <w:r w:rsidRPr="00037159">
        <w:rPr>
          <w:rFonts w:ascii="Times New Roman" w:hAnsi="Times New Roman"/>
          <w:b/>
          <w:sz w:val="24"/>
          <w:szCs w:val="24"/>
          <w:lang w:eastAsia="bg-BG"/>
        </w:rPr>
        <w:t xml:space="preserve"> лв. без ДДС</w:t>
      </w:r>
    </w:p>
    <w:p w:rsidR="00037159" w:rsidRDefault="00037159" w:rsidP="00037159">
      <w:pPr>
        <w:pStyle w:val="ListParagraph"/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  <w:lang w:eastAsia="bg-BG"/>
        </w:rPr>
      </w:pPr>
    </w:p>
    <w:p w:rsidR="00037159" w:rsidRDefault="00037159" w:rsidP="00037159">
      <w:pPr>
        <w:pStyle w:val="ListParagraph"/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  <w:lang w:eastAsia="bg-BG"/>
        </w:rPr>
      </w:pPr>
    </w:p>
    <w:p w:rsidR="00037159" w:rsidRDefault="00037159" w:rsidP="00037159">
      <w:pPr>
        <w:pStyle w:val="ListParagraph"/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  <w:lang w:eastAsia="bg-BG"/>
        </w:rPr>
      </w:pPr>
    </w:p>
    <w:p w:rsidR="0077459A" w:rsidRPr="00C71327" w:rsidRDefault="00DA69CE" w:rsidP="00BF7E7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sz w:val="24"/>
        </w:rPr>
        <w:tab/>
      </w:r>
      <w:r w:rsidR="0077459A" w:rsidRPr="00C71327">
        <w:rPr>
          <w:rFonts w:ascii="Times New Roman" w:hAnsi="Times New Roman"/>
          <w:b/>
          <w:i/>
          <w:sz w:val="24"/>
          <w:u w:val="single"/>
        </w:rPr>
        <w:t xml:space="preserve">Забележка: </w:t>
      </w:r>
    </w:p>
    <w:p w:rsidR="00E8751B" w:rsidRPr="00E8751B" w:rsidRDefault="00E8751B" w:rsidP="00BF7E7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E8751B" w:rsidRDefault="00E8751B" w:rsidP="00BF7E74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</w:p>
    <w:p w:rsidR="00E8751B" w:rsidRPr="00E8751B" w:rsidRDefault="00E8751B" w:rsidP="00BF7E74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lastRenderedPageBreak/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E7A88" w:rsidRDefault="006E7A88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E8751B" w:rsidRPr="00E8751B" w:rsidRDefault="00E8751B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6E7A88" w:rsidRPr="002E6628" w:rsidRDefault="006E7A88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1E63B7" w:rsidRPr="002E6628" w:rsidRDefault="001E63B7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 xml:space="preserve">Дата: .................................                   </w:t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Подпис:…………………………</w:t>
      </w:r>
    </w:p>
    <w:p w:rsidR="001E63B7" w:rsidRPr="002E6628" w:rsidRDefault="001E63B7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и длъжност: .......................</w:t>
      </w:r>
    </w:p>
    <w:p w:rsidR="003E7626" w:rsidRDefault="001E63B7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на участника: ....................</w:t>
      </w:r>
      <w:r w:rsidR="00D20FBD" w:rsidRPr="002E6628"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  <w:t xml:space="preserve">          </w:t>
      </w:r>
    </w:p>
    <w:p w:rsidR="003C5F73" w:rsidRPr="002E6628" w:rsidRDefault="003C5F73" w:rsidP="00BF7E74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</w:p>
    <w:sectPr w:rsidR="003C5F73" w:rsidRPr="002E6628" w:rsidSect="002D4E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092" w:rsidRDefault="00083092" w:rsidP="006C2A68">
      <w:pPr>
        <w:spacing w:after="0" w:line="240" w:lineRule="auto"/>
      </w:pPr>
      <w:r>
        <w:separator/>
      </w:r>
    </w:p>
  </w:endnote>
  <w:endnote w:type="continuationSeparator" w:id="0">
    <w:p w:rsidR="00083092" w:rsidRDefault="00083092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E23" w:rsidRDefault="001C7E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E23" w:rsidRDefault="001C7E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E23" w:rsidRDefault="001C7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092" w:rsidRDefault="00083092" w:rsidP="006C2A68">
      <w:pPr>
        <w:spacing w:after="0" w:line="240" w:lineRule="auto"/>
      </w:pPr>
      <w:r>
        <w:separator/>
      </w:r>
    </w:p>
  </w:footnote>
  <w:footnote w:type="continuationSeparator" w:id="0">
    <w:p w:rsidR="00083092" w:rsidRDefault="00083092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E23" w:rsidRDefault="001C7E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A68" w:rsidRPr="002A2A64" w:rsidRDefault="006C2A68" w:rsidP="002A2A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E23" w:rsidRDefault="001C7E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DD1"/>
    <w:rsid w:val="000025A0"/>
    <w:rsid w:val="000122CD"/>
    <w:rsid w:val="00037159"/>
    <w:rsid w:val="00056F8B"/>
    <w:rsid w:val="00083092"/>
    <w:rsid w:val="00095AAE"/>
    <w:rsid w:val="0009745E"/>
    <w:rsid w:val="000A1579"/>
    <w:rsid w:val="000A525B"/>
    <w:rsid w:val="000B0474"/>
    <w:rsid w:val="000B196B"/>
    <w:rsid w:val="000B6674"/>
    <w:rsid w:val="000B670A"/>
    <w:rsid w:val="000C023D"/>
    <w:rsid w:val="00121067"/>
    <w:rsid w:val="00123149"/>
    <w:rsid w:val="00142041"/>
    <w:rsid w:val="00144FE2"/>
    <w:rsid w:val="001506DF"/>
    <w:rsid w:val="001670A7"/>
    <w:rsid w:val="0019554A"/>
    <w:rsid w:val="001A42DA"/>
    <w:rsid w:val="001A7EF5"/>
    <w:rsid w:val="001B01E9"/>
    <w:rsid w:val="001C6D46"/>
    <w:rsid w:val="001C7E23"/>
    <w:rsid w:val="001D085D"/>
    <w:rsid w:val="001D0FE8"/>
    <w:rsid w:val="001E30A1"/>
    <w:rsid w:val="001E63B7"/>
    <w:rsid w:val="001F1899"/>
    <w:rsid w:val="0022398A"/>
    <w:rsid w:val="00236071"/>
    <w:rsid w:val="002521E2"/>
    <w:rsid w:val="002639DB"/>
    <w:rsid w:val="00294134"/>
    <w:rsid w:val="002956C2"/>
    <w:rsid w:val="002A2A64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27E5F"/>
    <w:rsid w:val="00335A87"/>
    <w:rsid w:val="00356A70"/>
    <w:rsid w:val="0038115B"/>
    <w:rsid w:val="00384E44"/>
    <w:rsid w:val="003945C0"/>
    <w:rsid w:val="003A2164"/>
    <w:rsid w:val="003A5DCD"/>
    <w:rsid w:val="003A671D"/>
    <w:rsid w:val="003B6D84"/>
    <w:rsid w:val="003C5F73"/>
    <w:rsid w:val="003D7721"/>
    <w:rsid w:val="003E08F5"/>
    <w:rsid w:val="003E33CF"/>
    <w:rsid w:val="003E50EE"/>
    <w:rsid w:val="003E5CAD"/>
    <w:rsid w:val="003E7626"/>
    <w:rsid w:val="003F342A"/>
    <w:rsid w:val="003F6328"/>
    <w:rsid w:val="0042538B"/>
    <w:rsid w:val="00426B4B"/>
    <w:rsid w:val="004323F4"/>
    <w:rsid w:val="004328A5"/>
    <w:rsid w:val="0043796A"/>
    <w:rsid w:val="00461673"/>
    <w:rsid w:val="00483E5D"/>
    <w:rsid w:val="00484CA4"/>
    <w:rsid w:val="00493BA8"/>
    <w:rsid w:val="004B107F"/>
    <w:rsid w:val="00531448"/>
    <w:rsid w:val="005576D3"/>
    <w:rsid w:val="0056193C"/>
    <w:rsid w:val="005C0387"/>
    <w:rsid w:val="005C2F0B"/>
    <w:rsid w:val="005E2D74"/>
    <w:rsid w:val="005F4F0D"/>
    <w:rsid w:val="00616401"/>
    <w:rsid w:val="00620A1E"/>
    <w:rsid w:val="006363B4"/>
    <w:rsid w:val="00642041"/>
    <w:rsid w:val="00643C5C"/>
    <w:rsid w:val="00651FBB"/>
    <w:rsid w:val="006A5AD6"/>
    <w:rsid w:val="006C2A68"/>
    <w:rsid w:val="006C46B4"/>
    <w:rsid w:val="006C5C10"/>
    <w:rsid w:val="006E1A9B"/>
    <w:rsid w:val="006E7A88"/>
    <w:rsid w:val="006F3A06"/>
    <w:rsid w:val="007119A7"/>
    <w:rsid w:val="00720585"/>
    <w:rsid w:val="00737F55"/>
    <w:rsid w:val="00742114"/>
    <w:rsid w:val="0076729C"/>
    <w:rsid w:val="0077459A"/>
    <w:rsid w:val="00774608"/>
    <w:rsid w:val="00784C08"/>
    <w:rsid w:val="0079490F"/>
    <w:rsid w:val="007A16F1"/>
    <w:rsid w:val="007B4B73"/>
    <w:rsid w:val="007C37C5"/>
    <w:rsid w:val="007C74D5"/>
    <w:rsid w:val="007D1D56"/>
    <w:rsid w:val="007D4A17"/>
    <w:rsid w:val="007D4D88"/>
    <w:rsid w:val="007F6C46"/>
    <w:rsid w:val="00823700"/>
    <w:rsid w:val="008B7A5E"/>
    <w:rsid w:val="008C4357"/>
    <w:rsid w:val="008E5199"/>
    <w:rsid w:val="008E5724"/>
    <w:rsid w:val="00905845"/>
    <w:rsid w:val="009059A9"/>
    <w:rsid w:val="00912393"/>
    <w:rsid w:val="00923719"/>
    <w:rsid w:val="00944C30"/>
    <w:rsid w:val="00991AD7"/>
    <w:rsid w:val="009B0555"/>
    <w:rsid w:val="009C18B4"/>
    <w:rsid w:val="009D024B"/>
    <w:rsid w:val="009D4E2B"/>
    <w:rsid w:val="00A1664F"/>
    <w:rsid w:val="00A41EF9"/>
    <w:rsid w:val="00A42437"/>
    <w:rsid w:val="00A54791"/>
    <w:rsid w:val="00A86538"/>
    <w:rsid w:val="00A87FFC"/>
    <w:rsid w:val="00AA050D"/>
    <w:rsid w:val="00AA7BEB"/>
    <w:rsid w:val="00AB2AAB"/>
    <w:rsid w:val="00AB48A8"/>
    <w:rsid w:val="00AC16EC"/>
    <w:rsid w:val="00AD1E36"/>
    <w:rsid w:val="00AD34B0"/>
    <w:rsid w:val="00AD6952"/>
    <w:rsid w:val="00AD7429"/>
    <w:rsid w:val="00AE7A66"/>
    <w:rsid w:val="00B10B6C"/>
    <w:rsid w:val="00B4755B"/>
    <w:rsid w:val="00B51A32"/>
    <w:rsid w:val="00B54C28"/>
    <w:rsid w:val="00BA228A"/>
    <w:rsid w:val="00BA6173"/>
    <w:rsid w:val="00BD5AD6"/>
    <w:rsid w:val="00BF14C0"/>
    <w:rsid w:val="00BF7E74"/>
    <w:rsid w:val="00C03149"/>
    <w:rsid w:val="00C1395D"/>
    <w:rsid w:val="00C14D3A"/>
    <w:rsid w:val="00C45348"/>
    <w:rsid w:val="00C66CFE"/>
    <w:rsid w:val="00C71327"/>
    <w:rsid w:val="00C73226"/>
    <w:rsid w:val="00C75727"/>
    <w:rsid w:val="00C852F4"/>
    <w:rsid w:val="00CB5180"/>
    <w:rsid w:val="00CE3123"/>
    <w:rsid w:val="00CE4A74"/>
    <w:rsid w:val="00CF18DA"/>
    <w:rsid w:val="00D20FBD"/>
    <w:rsid w:val="00D35D96"/>
    <w:rsid w:val="00D40744"/>
    <w:rsid w:val="00D44E6C"/>
    <w:rsid w:val="00D5725F"/>
    <w:rsid w:val="00D81988"/>
    <w:rsid w:val="00D926AE"/>
    <w:rsid w:val="00DA69CE"/>
    <w:rsid w:val="00DC16B2"/>
    <w:rsid w:val="00DC3D1C"/>
    <w:rsid w:val="00DC4B37"/>
    <w:rsid w:val="00DD2647"/>
    <w:rsid w:val="00DD2BDF"/>
    <w:rsid w:val="00DE01E2"/>
    <w:rsid w:val="00DE041E"/>
    <w:rsid w:val="00DF5F2C"/>
    <w:rsid w:val="00E0605F"/>
    <w:rsid w:val="00E423BB"/>
    <w:rsid w:val="00E541BA"/>
    <w:rsid w:val="00E832F9"/>
    <w:rsid w:val="00E8751B"/>
    <w:rsid w:val="00E974D0"/>
    <w:rsid w:val="00EB2187"/>
    <w:rsid w:val="00EC7DCC"/>
    <w:rsid w:val="00EE392F"/>
    <w:rsid w:val="00F04619"/>
    <w:rsid w:val="00F07329"/>
    <w:rsid w:val="00F15B79"/>
    <w:rsid w:val="00F54969"/>
    <w:rsid w:val="00FD406D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1A0081-FB1F-4A8D-B731-2F39D019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D3C69-05D4-4E61-9F56-C9976E62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Виолина Стойнева</cp:lastModifiedBy>
  <cp:revision>7</cp:revision>
  <cp:lastPrinted>2019-07-10T06:37:00Z</cp:lastPrinted>
  <dcterms:created xsi:type="dcterms:W3CDTF">2019-07-01T15:44:00Z</dcterms:created>
  <dcterms:modified xsi:type="dcterms:W3CDTF">2019-07-10T09:21:00Z</dcterms:modified>
</cp:coreProperties>
</file>